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2740"/>
        <w:gridCol w:w="1780"/>
        <w:gridCol w:w="1120"/>
        <w:gridCol w:w="960"/>
      </w:tblGrid>
      <w:tr w:rsidR="002363E5" w:rsidRPr="002363E5" w:rsidTr="00DB77EC">
        <w:trPr>
          <w:trHeight w:val="300"/>
        </w:trPr>
        <w:tc>
          <w:tcPr>
            <w:tcW w:w="9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52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 xml:space="preserve">BILANCIO </w:t>
            </w:r>
            <w:r w:rsidR="0025286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>PREVENTIVO</w:t>
            </w:r>
          </w:p>
        </w:tc>
      </w:tr>
      <w:tr w:rsidR="002363E5" w:rsidRPr="002363E5" w:rsidTr="00DB77EC">
        <w:trPr>
          <w:trHeight w:val="300"/>
        </w:trPr>
        <w:tc>
          <w:tcPr>
            <w:tcW w:w="9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B77E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M</w:t>
            </w: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anifestazione: </w:t>
            </w:r>
          </w:p>
        </w:tc>
      </w:tr>
      <w:tr w:rsidR="002363E5" w:rsidRPr="002363E5" w:rsidTr="00DB77EC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63E5" w:rsidRPr="002363E5" w:rsidTr="000B5A79">
        <w:trPr>
          <w:trHeight w:val="60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ENTRATE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DB77EC">
        <w:trPr>
          <w:trHeight w:val="615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Voci</w:t>
            </w:r>
            <w:r w:rsidR="00DB77E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   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Articolazione delle Voci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€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Quote di partecipazione all'iniziativa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Iscrizione Atleti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Contributi a Fondo Perduto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Introiti pubblicitari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Sponsorizzazioni</w:t>
            </w:r>
          </w:p>
          <w:p w:rsidR="000B5A79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0B5A79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Introiti per ingresso da spettacolo sportivo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Biglietti Venduti n°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B5A79" w:rsidRPr="002363E5" w:rsidTr="000B5A79">
        <w:trPr>
          <w:trHeight w:val="600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</w:tcPr>
          <w:p w:rsidR="000B5A79" w:rsidRPr="002363E5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TOTALE ENTRATE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0B5A79">
        <w:trPr>
          <w:trHeight w:val="60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USCITE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Voci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Articolazione delle Voci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€</w:t>
            </w:r>
          </w:p>
        </w:tc>
      </w:tr>
      <w:tr w:rsidR="002363E5" w:rsidRPr="002363E5" w:rsidTr="00DB77EC">
        <w:trPr>
          <w:trHeight w:val="72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il personale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progettazione intervento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Responsabile progetto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Amministrativo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Personaler per consulenze e supervisione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per monitoraggio e valutazione risultati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Altre tipologie (specificare)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585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Spese per attrezzature 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Acquisto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73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Affitto e leasing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Ammortamento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7EC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Ordinaria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straordinaria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Pulizia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lavori in economia 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di Viaggio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Vitto per il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Alloggio per il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Rimborsi spese viaggio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Generali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Energia Elettrica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Riscaldamento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telefoniche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postali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Assicurazioni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Cancelleria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Materiale di consumo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1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78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Altre categoria di spesa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documentazione e monitoraggio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ricerche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seminari  e conferenze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B77EC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pubblicazioni e diffusione risultati</w:t>
            </w:r>
          </w:p>
          <w:p w:rsidR="00D66560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15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7EC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66560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B5A79" w:rsidRPr="002363E5" w:rsidTr="000B5A79">
        <w:trPr>
          <w:trHeight w:val="315"/>
        </w:trPr>
        <w:tc>
          <w:tcPr>
            <w:tcW w:w="7400" w:type="dxa"/>
            <w:gridSpan w:val="4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0B5A79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  <w:p w:rsidR="000B5A79" w:rsidRPr="000B5A79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0B5A79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TOTALE USCITE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</w:tcPr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363E5" w:rsidRPr="002363E5" w:rsidTr="00D66560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B77EC" w:rsidRPr="00D66560" w:rsidRDefault="00D66560">
      <w:pPr>
        <w:rPr>
          <w:b/>
        </w:rPr>
      </w:pPr>
      <w:r w:rsidRPr="00D66560">
        <w:rPr>
          <w:b/>
        </w:rPr>
        <w:t>Riepilogo di Bilancio: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6560" w:rsidTr="00D66560">
        <w:trPr>
          <w:trHeight w:val="326"/>
        </w:trPr>
        <w:tc>
          <w:tcPr>
            <w:tcW w:w="4814" w:type="dxa"/>
          </w:tcPr>
          <w:p w:rsidR="00D66560" w:rsidRPr="00D66560" w:rsidRDefault="00D66560" w:rsidP="00D66560">
            <w:pPr>
              <w:tabs>
                <w:tab w:val="left" w:pos="3387"/>
              </w:tabs>
              <w:rPr>
                <w:b/>
              </w:rPr>
            </w:pPr>
            <w:r w:rsidRPr="00D66560">
              <w:rPr>
                <w:b/>
              </w:rPr>
              <w:tab/>
              <w:t>Entrate</w:t>
            </w:r>
          </w:p>
        </w:tc>
        <w:tc>
          <w:tcPr>
            <w:tcW w:w="4814" w:type="dxa"/>
          </w:tcPr>
          <w:p w:rsidR="00D66560" w:rsidRDefault="00D66560"/>
        </w:tc>
      </w:tr>
      <w:tr w:rsidR="00D66560" w:rsidTr="00D66560">
        <w:tc>
          <w:tcPr>
            <w:tcW w:w="4814" w:type="dxa"/>
          </w:tcPr>
          <w:p w:rsidR="00D66560" w:rsidRPr="00D66560" w:rsidRDefault="00D66560">
            <w:pPr>
              <w:rPr>
                <w:b/>
              </w:rPr>
            </w:pPr>
            <w:r w:rsidRPr="00D66560">
              <w:rPr>
                <w:b/>
              </w:rPr>
              <w:t xml:space="preserve">                                                                    Uscite </w:t>
            </w:r>
          </w:p>
        </w:tc>
        <w:tc>
          <w:tcPr>
            <w:tcW w:w="4814" w:type="dxa"/>
          </w:tcPr>
          <w:p w:rsidR="00D66560" w:rsidRDefault="00D66560"/>
        </w:tc>
      </w:tr>
    </w:tbl>
    <w:p w:rsidR="00D66560" w:rsidRDefault="00D66560" w:rsidP="00D66560">
      <w:bookmarkStart w:id="0" w:name="_GoBack"/>
      <w:bookmarkEnd w:id="0"/>
    </w:p>
    <w:sectPr w:rsidR="00D66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66" w:rsidRDefault="00CE7466" w:rsidP="000B5A79">
      <w:pPr>
        <w:spacing w:after="0" w:line="240" w:lineRule="auto"/>
      </w:pPr>
      <w:r>
        <w:separator/>
      </w:r>
    </w:p>
  </w:endnote>
  <w:endnote w:type="continuationSeparator" w:id="0">
    <w:p w:rsidR="00CE7466" w:rsidRDefault="00CE7466" w:rsidP="000B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66" w:rsidRDefault="00CE7466" w:rsidP="000B5A79">
      <w:pPr>
        <w:spacing w:after="0" w:line="240" w:lineRule="auto"/>
      </w:pPr>
      <w:r>
        <w:separator/>
      </w:r>
    </w:p>
  </w:footnote>
  <w:footnote w:type="continuationSeparator" w:id="0">
    <w:p w:rsidR="00CE7466" w:rsidRDefault="00CE7466" w:rsidP="000B5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E5"/>
    <w:rsid w:val="000B5A79"/>
    <w:rsid w:val="00157440"/>
    <w:rsid w:val="002363E5"/>
    <w:rsid w:val="0025286F"/>
    <w:rsid w:val="007E1A23"/>
    <w:rsid w:val="00BB17C0"/>
    <w:rsid w:val="00CE7466"/>
    <w:rsid w:val="00D66560"/>
    <w:rsid w:val="00DB77EC"/>
    <w:rsid w:val="00D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5FAC9-EA11-4C37-9219-53B267D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A79"/>
  </w:style>
  <w:style w:type="paragraph" w:styleId="Pidipagina">
    <w:name w:val="footer"/>
    <w:basedOn w:val="Normale"/>
    <w:link w:val="PidipaginaCarattere"/>
    <w:uiPriority w:val="99"/>
    <w:unhideWhenUsed/>
    <w:rsid w:val="000B5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A79"/>
  </w:style>
  <w:style w:type="table" w:styleId="Grigliatabella">
    <w:name w:val="Table Grid"/>
    <w:basedOn w:val="Tabellanormale"/>
    <w:uiPriority w:val="39"/>
    <w:rsid w:val="00D6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8B8C-B48F-4A24-A7B2-EDDD0BC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Falcinelli Sara</dc:creator>
  <cp:keywords/>
  <dc:description/>
  <cp:lastModifiedBy>Falcinelli Sara</cp:lastModifiedBy>
  <cp:revision>3</cp:revision>
  <dcterms:created xsi:type="dcterms:W3CDTF">2018-07-25T09:47:00Z</dcterms:created>
  <dcterms:modified xsi:type="dcterms:W3CDTF">2018-07-25T09:48:00Z</dcterms:modified>
</cp:coreProperties>
</file>